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Microsoft YaHei" w:cs="Microsoft YaHei" w:eastAsia="Microsoft YaHei" w:hAnsi="Microsoft YaHei"/>
          <w:b/>
          <w:bCs/>
          <w:sz w:val="36"/>
          <w:szCs w:val="36"/>
        </w:rPr>
        <w:t xml:space="preserve">🛡 合规违禁 · 采集模板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color w:val="CCCCCC"/>
          <w:sz w:val="20"/>
          <w:szCs w:val="20"/>
        </w:rPr>
        <w:t xml:space="preserve">━━━━━━━━━━━━━━━━━━━━━━━━━━━━━━━━━━━━━━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组别(必填):第 X 组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组员(必填,顿号分隔):&lt;请填写&gt;、&lt;请填写&gt;、&lt;请填写&gt;、&lt;请填写&gt;、&lt;请填写&gt;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采集日期:2026 年 X 月 X 日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color w:val="CCCCCC"/>
          <w:sz w:val="20"/>
          <w:szCs w:val="20"/>
        </w:rPr>
        <w:t xml:space="preserve">━━━━━━━━━━━━━━━━━━━━━━━━━━━━━━━━━━━━━━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b/>
          <w:bCs/>
          <w:color w:val="3B82F6"/>
          <w:sz w:val="28"/>
          <w:szCs w:val="28"/>
        </w:rPr>
        <w:t xml:space="preserve">【三】避坑清单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i/>
          <w:iCs/>
          <w:color w:val="6B7280"/>
          <w:sz w:val="20"/>
          <w:szCs w:val="20"/>
        </w:rPr>
        <w:t xml:space="preserve">本模板含 3 类:平台违禁词 / 法律红线 / 直译陷阱;系统会按字段格式自动分流。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/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b/>
          <w:bCs/>
          <w:color w:val="EF4444"/>
          <w:sz w:val="24"/>
          <w:szCs w:val="24"/>
        </w:rPr>
        <w:t xml:space="preserve">A. 中式直译陷阱(至少 5 条)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i/>
          <w:iCs/>
          <w:color w:val="6B7280"/>
          <w:sz w:val="20"/>
          <w:szCs w:val="20"/>
        </w:rPr>
        <w:t xml:space="preserve">每条 3 行:❌ 错误直译 / ✅ 美区正确 / 原因。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1. ❌ 错误直译:&lt;请填写&gt;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✅ 美区正确:&lt;请填写&gt;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原因:&lt;请填写&gt;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/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2. ❌ 错误直译:&lt;请填写&gt;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✅ 美区正确:&lt;请填写&gt;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原因:&lt;请填写&gt;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/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3. ❌ 错误直译:&lt;请填写&gt;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✅ 美区正确:&lt;请填写&gt;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原因:&lt;请填写&gt;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/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4. ❌ 错误直译:&lt;请填写&gt;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✅ 美区正确:&lt;请填写&gt;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原因:&lt;请填写&gt;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/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5. ❌ 错误直译:&lt;请填写&gt;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✅ 美区正确:&lt;请填写&gt;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原因:&lt;请填写&gt;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/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b/>
          <w:bCs/>
          <w:color w:val="EF4444"/>
          <w:sz w:val="24"/>
          <w:szCs w:val="24"/>
        </w:rPr>
        <w:t xml:space="preserve">B. 平台违禁词 / 敏感表达(至少 5 条)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i/>
          <w:iCs/>
          <w:color w:val="6B7280"/>
          <w:sz w:val="20"/>
          <w:szCs w:val="20"/>
        </w:rPr>
        <w:t xml:space="preserve">每条 2 行:词(多个用 / 分隔)/ 原因。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1. 词:&lt;请填写&gt;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原因:&lt;请填写&gt;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/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2. 词:&lt;请填写&gt;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原因:&lt;请填写&gt;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/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3. 词:&lt;请填写&gt;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原因:&lt;请填写&gt;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/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4. 词:&lt;请填写&gt;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原因:&lt;请填写&gt;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/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5. 词:&lt;请填写&gt;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原因:&lt;请填写&gt;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/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b/>
          <w:bCs/>
          <w:color w:val="EF4444"/>
          <w:sz w:val="24"/>
          <w:szCs w:val="24"/>
        </w:rPr>
        <w:t xml:space="preserve">C. 法律红线 · FTC/FDA/广告法(至少 3 条)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i/>
          <w:iCs/>
          <w:color w:val="6B7280"/>
          <w:sz w:val="20"/>
          <w:szCs w:val="20"/>
        </w:rPr>
        <w:t xml:space="preserve">格式同 B:每条 词:/ 原因:。文件名建议含『法律』或『FTC/FDA』关键词,以便系统归到对应子库。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1. 词:&lt;请填写&gt;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原因:&lt;请填写&gt;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/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2. 词:&lt;请填写&gt;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原因:&lt;请填写&gt;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/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3. 词:&lt;请填写&gt;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原因:&lt;请填写&gt;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/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color w:val="CCCCCC"/>
          <w:sz w:val="20"/>
          <w:szCs w:val="20"/>
        </w:rPr>
        <w:t xml:space="preserve">━━━━━━━━━━━━━━━━━━━━━━━━━━━━━━━━━━━━━━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i/>
          <w:iCs/>
          <w:color w:val="6B7280"/>
          <w:sz w:val="20"/>
          <w:szCs w:val="20"/>
        </w:rPr>
        <w:t xml:space="preserve">所有内容入库到 StudentContributedRule 表,合规审核接口会自动加载学生新增规则。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合规违禁 · 采集模板</dc:title>
  <dc:creator>出海智语</dc:creator>
  <cp:lastModifiedBy>Un-named</cp:lastModifiedBy>
  <cp:revision>1</cp:revision>
  <dcterms:created xsi:type="dcterms:W3CDTF">2026-09-28T19:35:07.248Z</dcterms:created>
  <dcterms:modified xsi:type="dcterms:W3CDTF">2026-09-28T19:35:07.248Z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