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icrosoft YaHei" w:cs="Microsoft YaHei" w:eastAsia="Microsoft YaHei" w:hAnsi="Microsoft YaHei"/>
          <w:b/>
          <w:bCs/>
          <w:sz w:val="36"/>
          <w:szCs w:val="36"/>
        </w:rPr>
        <w:t xml:space="preserve">📚 类目话术 · 采集模板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组别(必填):第 X 组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类目(必填):&lt;请填写&gt;(8 选 1:美妆个护 / 宠物用品 / 厨房与家居 / 户外运动 / 女装服饰 / 食品饮料 / 玩具 / 电子配件)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组员(必填,顿号分隔):&lt;请填写&gt;、&lt;请填写&gt;、&lt;请填写&gt;、&lt;请填写&gt;、&lt;请填写&gt;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采集日期:2026 年 X 月 X 日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3B82F6"/>
          <w:sz w:val="28"/>
          <w:szCs w:val="28"/>
        </w:rPr>
        <w:t xml:space="preserve">【二】话术语料(进入程序 · 核心)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规则:每个场景至少 5 条,每条必须 = 「N. 中文:xxx」+「英文:xxx」两行紧邻。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可识别的场景标记(原样保留):▼ 场景:开场 ▼ / ▼ 场景:产品介绍 ▼ / ▼ 场景:促单 ▼ / ▼ 场景:收尾 ▼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3B5BFE"/>
          <w:sz w:val="24"/>
          <w:szCs w:val="24"/>
        </w:rPr>
        <w:t xml:space="preserve">▼ 场景:开场 ▼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3B5BFE"/>
          <w:sz w:val="24"/>
          <w:szCs w:val="24"/>
        </w:rPr>
        <w:t xml:space="preserve">▼ 场景:产品介绍 ▼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3B5BFE"/>
          <w:sz w:val="24"/>
          <w:szCs w:val="24"/>
        </w:rPr>
        <w:t xml:space="preserve">▼ 场景:促单 ▼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3B5BFE"/>
          <w:sz w:val="24"/>
          <w:szCs w:val="24"/>
        </w:rPr>
        <w:t xml:space="preserve">▼ 场景:收尾 ▼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中文:&lt;请填写&gt;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英文:&lt;请填写&gt;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提交后系统按组员顺序循环分配采集者,作审计依据。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类目话术 · 采集模板</dc:title>
  <dc:creator>出海智语</dc:creator>
  <cp:lastModifiedBy>Un-named</cp:lastModifiedBy>
  <cp:revision>1</cp:revision>
  <dcterms:created xsi:type="dcterms:W3CDTF">2026-07-27T08:54:06.022Z</dcterms:created>
  <dcterms:modified xsi:type="dcterms:W3CDTF">2026-07-27T08:54:06.022Z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